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80F" w:rsidRPr="00F46C68" w:rsidRDefault="0049680F" w:rsidP="0049680F">
      <w:pPr>
        <w:ind w:firstLine="0"/>
        <w:jc w:val="center"/>
        <w:rPr>
          <w:rFonts w:cs="Arial"/>
        </w:rPr>
      </w:pPr>
      <w:r w:rsidRPr="00F46C68">
        <w:rPr>
          <w:rFonts w:cs="Arial"/>
        </w:rPr>
        <w:t xml:space="preserve">(Приложение </w:t>
      </w:r>
      <w:r>
        <w:rPr>
          <w:rFonts w:cs="Arial"/>
        </w:rPr>
        <w:t>13</w:t>
      </w:r>
      <w:r w:rsidRPr="00F46C6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F46C68">
        <w:rPr>
          <w:rFonts w:cs="Arial"/>
        </w:rPr>
        <w:t>)</w:t>
      </w:r>
    </w:p>
    <w:p w:rsidR="0049680F" w:rsidRPr="00A371A1" w:rsidRDefault="0049680F" w:rsidP="0049680F">
      <w:pPr>
        <w:rPr>
          <w:rFonts w:cs="Arial"/>
        </w:rPr>
      </w:pPr>
    </w:p>
    <w:p w:rsidR="0049680F" w:rsidRPr="009E5B25" w:rsidRDefault="0049680F" w:rsidP="0049680F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13 к решению</w:t>
      </w:r>
    </w:p>
    <w:p w:rsidR="0049680F" w:rsidRPr="009E5B25" w:rsidRDefault="0049680F" w:rsidP="0049680F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9680F" w:rsidRPr="009E5B25" w:rsidRDefault="0049680F" w:rsidP="0049680F">
      <w:pPr>
        <w:ind w:left="1006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49680F" w:rsidRPr="00A371A1" w:rsidRDefault="0049680F" w:rsidP="0049680F">
      <w:pPr>
        <w:ind w:left="11766"/>
        <w:rPr>
          <w:rFonts w:cs="Arial"/>
        </w:rPr>
      </w:pPr>
    </w:p>
    <w:p w:rsidR="0049680F" w:rsidRPr="009E5B25" w:rsidRDefault="0049680F" w:rsidP="0049680F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49680F" w:rsidRPr="00A371A1" w:rsidRDefault="0049680F" w:rsidP="0049680F">
      <w:pPr>
        <w:jc w:val="center"/>
        <w:rPr>
          <w:rFonts w:cs="Arial"/>
          <w:b/>
          <w:szCs w:val="20"/>
        </w:rPr>
      </w:pPr>
      <w:r w:rsidRPr="009E5B25">
        <w:rPr>
          <w:rFonts w:cs="Arial"/>
          <w:b/>
          <w:sz w:val="30"/>
          <w:szCs w:val="30"/>
        </w:rPr>
        <w:t xml:space="preserve">бюджетам муниципальных образований </w:t>
      </w:r>
      <w:proofErr w:type="spellStart"/>
      <w:r w:rsidRPr="009E5B25">
        <w:rPr>
          <w:rFonts w:cs="Arial"/>
          <w:b/>
          <w:sz w:val="30"/>
          <w:szCs w:val="30"/>
        </w:rPr>
        <w:t>Кондинского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района на 2026 год</w:t>
      </w:r>
    </w:p>
    <w:p w:rsidR="0049680F" w:rsidRPr="00A371A1" w:rsidRDefault="0049680F" w:rsidP="0049680F">
      <w:pPr>
        <w:jc w:val="center"/>
        <w:rPr>
          <w:rFonts w:cs="Arial"/>
          <w:b/>
          <w:szCs w:val="20"/>
        </w:rPr>
      </w:pP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773"/>
        <w:gridCol w:w="841"/>
        <w:gridCol w:w="1020"/>
        <w:gridCol w:w="865"/>
        <w:gridCol w:w="946"/>
        <w:gridCol w:w="946"/>
        <w:gridCol w:w="1012"/>
        <w:gridCol w:w="946"/>
        <w:gridCol w:w="946"/>
        <w:gridCol w:w="946"/>
        <w:gridCol w:w="946"/>
        <w:gridCol w:w="946"/>
        <w:gridCol w:w="910"/>
        <w:gridCol w:w="1041"/>
      </w:tblGrid>
      <w:tr w:rsidR="0049680F" w:rsidRPr="00F46C68" w:rsidTr="004D4486">
        <w:trPr>
          <w:trHeight w:val="255"/>
          <w:jc w:val="center"/>
        </w:trPr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9680F" w:rsidRPr="00F46C68" w:rsidTr="004D4486">
        <w:trPr>
          <w:trHeight w:val="270"/>
          <w:jc w:val="center"/>
        </w:trPr>
        <w:tc>
          <w:tcPr>
            <w:tcW w:w="61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53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vMerge/>
            <w:vAlign w:val="center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7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49680F" w:rsidRPr="00F46C68" w:rsidRDefault="0049680F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350" w:type="pct"/>
            <w:vAlign w:val="center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9680F" w:rsidRPr="00F46C68" w:rsidTr="004D4486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832 233,04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570 953,28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автономного округа – Югры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9680F" w:rsidRPr="00F46C68" w:rsidTr="004D4486">
        <w:trPr>
          <w:trHeight w:val="13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 w:rsidRPr="00F46C68">
              <w:rPr>
                <w:rFonts w:cs="Arial"/>
                <w:sz w:val="16"/>
                <w:szCs w:val="16"/>
              </w:rPr>
              <w:lastRenderedPageBreak/>
              <w:t>бюджетной сферы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1 542,60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10 023 857,40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10 025 400,00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2 569 226,00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1 814 203,00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1 423 752,00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12 632 562,00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374 649,71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F46C6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F46C68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27 400 528,40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23 852 171,60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304 724 600,00</w:t>
            </w:r>
          </w:p>
        </w:tc>
      </w:tr>
      <w:tr w:rsidR="0049680F" w:rsidRPr="00F46C68" w:rsidTr="004D4486">
        <w:trPr>
          <w:trHeight w:val="88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1 028,40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6 682 571,60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6 683 600,00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434 973,00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5 944 073,00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9680F" w:rsidRPr="00F46C68" w:rsidTr="004D4486">
        <w:trPr>
          <w:trHeight w:val="90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11 273,00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lastRenderedPageBreak/>
              <w:t xml:space="preserve">Целевые средства бюджета автономного </w:t>
            </w:r>
            <w:proofErr w:type="gramStart"/>
            <w:r w:rsidRPr="00F46C68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F46C68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847 600,00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423 700,00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49680F" w:rsidRPr="00F46C68" w:rsidTr="004D4486">
        <w:trPr>
          <w:trHeight w:val="450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27 399 500,00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28 143 300,00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20 169 800,00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50 015 700,00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55 232 600,00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34 722 200,00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37 326 500,00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17 169 600,00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15 821 100,00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12 040 700,00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298 041 000,00</w:t>
            </w:r>
          </w:p>
        </w:tc>
      </w:tr>
      <w:tr w:rsidR="0049680F" w:rsidRPr="00F46C68" w:rsidTr="004D4486">
        <w:trPr>
          <w:trHeight w:val="67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1 006 779,70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961 794,13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513 671,14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1 010 240,14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901 236,64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449 653,22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541 354,57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479 066,86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6 765 033,04</w:t>
            </w:r>
          </w:p>
        </w:tc>
      </w:tr>
      <w:tr w:rsidR="0049680F" w:rsidRPr="00F46C68" w:rsidTr="004D4486">
        <w:trPr>
          <w:trHeight w:val="255"/>
          <w:jc w:val="center"/>
        </w:trPr>
        <w:tc>
          <w:tcPr>
            <w:tcW w:w="615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9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1 830 192,00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1 677 538,00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893 499,71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2 586 976,00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2 125 073,00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1 683 782,00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16 826 429,00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878 908,00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32 856 784,71</w:t>
            </w:r>
          </w:p>
        </w:tc>
      </w:tr>
      <w:tr w:rsidR="0049680F" w:rsidRPr="00F46C68" w:rsidTr="004D4486">
        <w:trPr>
          <w:trHeight w:val="255"/>
          <w:jc w:val="center"/>
        </w:trPr>
        <w:tc>
          <w:tcPr>
            <w:tcW w:w="615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8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shd w:val="clear" w:color="auto" w:fill="auto"/>
            <w:vAlign w:val="bottom"/>
            <w:hideMark/>
          </w:tcPr>
          <w:p w:rsidR="0049680F" w:rsidRPr="00F46C68" w:rsidRDefault="0049680F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30 236 471,70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30 782 632,13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21 576 970,85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52 602 676,00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59 375 557,14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37 748 509,64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39 911 518,64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34 445 682,22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17 584 124,57</w:t>
            </w:r>
          </w:p>
        </w:tc>
        <w:tc>
          <w:tcPr>
            <w:tcW w:w="304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13 398 674,86</w:t>
            </w:r>
          </w:p>
        </w:tc>
        <w:tc>
          <w:tcPr>
            <w:tcW w:w="348" w:type="pct"/>
            <w:shd w:val="clear" w:color="auto" w:fill="auto"/>
            <w:noWrap/>
            <w:vAlign w:val="bottom"/>
            <w:hideMark/>
          </w:tcPr>
          <w:p w:rsidR="0049680F" w:rsidRPr="00F46C68" w:rsidRDefault="0049680F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F46C68">
              <w:rPr>
                <w:rFonts w:cs="Arial"/>
                <w:sz w:val="16"/>
                <w:szCs w:val="16"/>
              </w:rPr>
              <w:t>337 662 817,75</w:t>
            </w:r>
          </w:p>
        </w:tc>
      </w:tr>
    </w:tbl>
    <w:p w:rsidR="0049680F" w:rsidRPr="00A371A1" w:rsidRDefault="0049680F" w:rsidP="0049680F">
      <w:pPr>
        <w:rPr>
          <w:rFonts w:cs="Arial"/>
        </w:rPr>
      </w:pPr>
    </w:p>
    <w:p w:rsidR="0049680F" w:rsidRPr="00A371A1" w:rsidRDefault="0049680F" w:rsidP="0049680F">
      <w:pPr>
        <w:rPr>
          <w:rFonts w:cs="Arial"/>
        </w:rPr>
      </w:pPr>
    </w:p>
    <w:p w:rsidR="0049680F" w:rsidRPr="00A371A1" w:rsidRDefault="0049680F" w:rsidP="0049680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4968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F7"/>
    <w:rsid w:val="0049680F"/>
    <w:rsid w:val="007A31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680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9680F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680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9680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0695406-2b98-4cb7-beef-3943d67b4c9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2024-12-11T17:48:00Z</dcterms:modified>
</cp:coreProperties>
</file>